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C50A0">
        <w:trPr>
          <w:trHeight w:hRule="exact" w:val="3031"/>
        </w:trPr>
        <w:tc>
          <w:tcPr>
            <w:tcW w:w="10716" w:type="dxa"/>
          </w:tcPr>
          <w:p w:rsidR="00000000" w:rsidRPr="000C50A0" w:rsidRDefault="000C50A0">
            <w:pPr>
              <w:pStyle w:val="ConsPlusTitlePage"/>
              <w:rPr>
                <w:sz w:val="20"/>
                <w:szCs w:val="20"/>
              </w:rPr>
            </w:pPr>
            <w:r w:rsidRPr="000C50A0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C50A0">
        <w:trPr>
          <w:trHeight w:hRule="exact" w:val="8335"/>
        </w:trPr>
        <w:tc>
          <w:tcPr>
            <w:tcW w:w="10716" w:type="dxa"/>
            <w:vAlign w:val="center"/>
          </w:tcPr>
          <w:p w:rsidR="00000000" w:rsidRPr="000C50A0" w:rsidRDefault="000C50A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C50A0">
              <w:rPr>
                <w:sz w:val="48"/>
                <w:szCs w:val="48"/>
              </w:rPr>
              <w:t>Приказ Минтранса России от 20.03.2017 N 106</w:t>
            </w:r>
            <w:r w:rsidRPr="000C50A0">
              <w:rPr>
                <w:sz w:val="48"/>
                <w:szCs w:val="48"/>
              </w:rPr>
              <w:br/>
            </w:r>
            <w:r w:rsidRPr="000C50A0">
              <w:rPr>
                <w:sz w:val="48"/>
                <w:szCs w:val="48"/>
              </w:rPr>
              <w:t>"</w:t>
            </w:r>
            <w:bookmarkStart w:id="0" w:name="_GoBack"/>
            <w:r w:rsidRPr="000C50A0">
              <w:rPr>
                <w:sz w:val="48"/>
                <w:szCs w:val="48"/>
              </w:rPr>
              <w:t>Об утверждении Порядка аттестации ответственного за обеспечение безопасности дорожного движения на право заниматься соответствующей деятельностью</w:t>
            </w:r>
            <w:bookmarkEnd w:id="0"/>
            <w:r w:rsidRPr="000C50A0">
              <w:rPr>
                <w:sz w:val="48"/>
                <w:szCs w:val="48"/>
              </w:rPr>
              <w:t>"</w:t>
            </w:r>
            <w:r w:rsidRPr="000C50A0">
              <w:rPr>
                <w:sz w:val="48"/>
                <w:szCs w:val="48"/>
              </w:rPr>
              <w:br/>
              <w:t>(Зарегистрировано в Минюсте России 07.08.2017 N 47698)</w:t>
            </w:r>
          </w:p>
        </w:tc>
      </w:tr>
      <w:tr w:rsidR="00000000" w:rsidRPr="000C50A0">
        <w:trPr>
          <w:trHeight w:hRule="exact" w:val="3031"/>
        </w:trPr>
        <w:tc>
          <w:tcPr>
            <w:tcW w:w="10716" w:type="dxa"/>
            <w:vAlign w:val="center"/>
          </w:tcPr>
          <w:p w:rsidR="00000000" w:rsidRPr="000C50A0" w:rsidRDefault="000C50A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C50A0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0C50A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C50A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C50A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C50A0">
              <w:rPr>
                <w:sz w:val="28"/>
                <w:szCs w:val="28"/>
              </w:rPr>
              <w:br/>
            </w:r>
            <w:r w:rsidRPr="000C50A0">
              <w:rPr>
                <w:sz w:val="28"/>
                <w:szCs w:val="28"/>
              </w:rPr>
              <w:br/>
              <w:t>Дата сохранения: 01.02.2019</w:t>
            </w:r>
            <w:r w:rsidRPr="000C50A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5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50A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C50A0">
      <w:pPr>
        <w:pStyle w:val="ConsPlusNormal"/>
        <w:ind w:left="540"/>
        <w:jc w:val="both"/>
      </w:pPr>
      <w:r>
        <w:t>Официальный интернет-портал правовой информации http://www.pravo.gov.ru, 08.08.2017</w:t>
      </w:r>
    </w:p>
    <w:p w:rsidR="00000000" w:rsidRDefault="000C50A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C50A0">
      <w:pPr>
        <w:pStyle w:val="ConsPlusNormal"/>
        <w:ind w:left="540"/>
        <w:jc w:val="both"/>
      </w:pPr>
      <w:r>
        <w:t>Начало действия документа - 08.11.2017 &lt;*&gt;.</w:t>
      </w:r>
    </w:p>
    <w:p w:rsidR="00000000" w:rsidRDefault="000C50A0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0C50A0">
      <w:pPr>
        <w:pStyle w:val="ConsPlusNormal"/>
        <w:ind w:left="540"/>
        <w:jc w:val="both"/>
      </w:pPr>
      <w:r>
        <w:t>&lt;*&gt; Внимание! В соответствии с пунктом 2 данный документ вступает в силу по истечени</w:t>
      </w:r>
      <w:r>
        <w:t>и трех месяцев со дня его официального опубликования (опубликован на Официальном интернет-портале правовой информации http://www.pravo.gov.ru - 08.08.2017). Есть неопределенность с датой начала действия документа, связанная с исчислением срока вступления д</w:t>
      </w:r>
      <w:r>
        <w:t>окумента в силу. Подробнее см. Справочную информацию.</w:t>
      </w:r>
    </w:p>
    <w:p w:rsidR="00000000" w:rsidRDefault="000C50A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C50A0">
      <w:pPr>
        <w:pStyle w:val="ConsPlusNormal"/>
        <w:ind w:left="540"/>
        <w:jc w:val="both"/>
      </w:pPr>
      <w:r>
        <w:t>Приказ Минтранса России от 20.03.2017 N 106</w:t>
      </w:r>
    </w:p>
    <w:p w:rsidR="00000000" w:rsidRDefault="000C50A0">
      <w:pPr>
        <w:pStyle w:val="ConsPlusNormal"/>
        <w:ind w:left="540"/>
        <w:jc w:val="both"/>
      </w:pPr>
      <w:r>
        <w:t>"Об утверждении Порядка аттестации ответственного за обеспечение безопасности дорожного движения на право заниматься соответствующей деятел</w:t>
      </w:r>
      <w:r>
        <w:t>ьностью"</w:t>
      </w:r>
    </w:p>
    <w:p w:rsidR="00000000" w:rsidRDefault="000C50A0">
      <w:pPr>
        <w:pStyle w:val="ConsPlusNormal"/>
        <w:ind w:left="540"/>
        <w:jc w:val="both"/>
      </w:pPr>
      <w:r>
        <w:t>(Зарегистрировано в Минюсте России 07.08.2017 N 47698)</w:t>
      </w:r>
    </w:p>
    <w:p w:rsidR="00000000" w:rsidRDefault="000C50A0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C50A0">
      <w:pPr>
        <w:pStyle w:val="ConsPlusNormal"/>
        <w:jc w:val="both"/>
        <w:outlineLvl w:val="0"/>
      </w:pPr>
    </w:p>
    <w:p w:rsidR="00000000" w:rsidRDefault="000C50A0">
      <w:pPr>
        <w:pStyle w:val="ConsPlusNormal"/>
        <w:outlineLvl w:val="0"/>
      </w:pPr>
      <w:r>
        <w:t>Зарегистрировано в Минюсте России 7 августа 2017 г. N 47698</w:t>
      </w:r>
    </w:p>
    <w:p w:rsidR="00000000" w:rsidRDefault="000C5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0C50A0">
      <w:pPr>
        <w:pStyle w:val="ConsPlusTitle"/>
        <w:jc w:val="both"/>
      </w:pPr>
    </w:p>
    <w:p w:rsidR="00000000" w:rsidRDefault="000C50A0">
      <w:pPr>
        <w:pStyle w:val="ConsPlusTitle"/>
        <w:jc w:val="center"/>
      </w:pPr>
      <w:r>
        <w:t>ПРИКАЗ</w:t>
      </w:r>
    </w:p>
    <w:p w:rsidR="00000000" w:rsidRDefault="000C50A0">
      <w:pPr>
        <w:pStyle w:val="ConsPlusTitle"/>
        <w:jc w:val="center"/>
      </w:pPr>
      <w:r>
        <w:t>от 20 марта 2017 г. N 106</w:t>
      </w:r>
    </w:p>
    <w:p w:rsidR="00000000" w:rsidRDefault="000C50A0">
      <w:pPr>
        <w:pStyle w:val="ConsPlusTitle"/>
        <w:jc w:val="both"/>
      </w:pPr>
    </w:p>
    <w:p w:rsidR="00000000" w:rsidRDefault="000C50A0">
      <w:pPr>
        <w:pStyle w:val="ConsPlusTitle"/>
        <w:jc w:val="center"/>
      </w:pPr>
      <w:r>
        <w:t>ОБ УТВЕРЖДЕНИИ ПОРЯДКА</w:t>
      </w:r>
    </w:p>
    <w:p w:rsidR="00000000" w:rsidRDefault="000C50A0">
      <w:pPr>
        <w:pStyle w:val="ConsPlusTitle"/>
        <w:jc w:val="center"/>
      </w:pPr>
      <w:r>
        <w:t>АТТЕСТАЦИИ ОТВЕТСТВЕННОГО ЗА ОБЕСПЕЧЕНИЕ БЕЗОПАСНОСТИ</w:t>
      </w:r>
    </w:p>
    <w:p w:rsidR="00000000" w:rsidRDefault="000C50A0">
      <w:pPr>
        <w:pStyle w:val="ConsPlusTitle"/>
        <w:jc w:val="center"/>
      </w:pPr>
      <w:r>
        <w:t>ДОРОЖНОГО ДВИЖЕНИЯ НА ПРАВО ЗАНИМАТЬС</w:t>
      </w:r>
      <w:r>
        <w:t>Я</w:t>
      </w:r>
    </w:p>
    <w:p w:rsidR="00000000" w:rsidRDefault="000C50A0">
      <w:pPr>
        <w:pStyle w:val="ConsPlusTitle"/>
        <w:jc w:val="center"/>
      </w:pPr>
      <w:r>
        <w:t>СООТВЕТСТВУЮЩЕЙ ДЕЯТЕЛЬНОСТЬЮ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ind w:firstLine="540"/>
        <w:jc w:val="both"/>
      </w:pPr>
      <w:r>
        <w:t xml:space="preserve">В соответствии с пунктом 4 статьи 20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</w:t>
      </w:r>
      <w:r>
        <w:t>N 18, ст. 1721; 2003, N 2, ст. 167; 2004, N 35, ст. 3607; 2006, N 52 (ч. 1), ст. 5498; 2007, N 49, ст. 6070; N 46, ст. 5553; 2009, N 1, ст. 21; N 48, ст. 5717; 2010, N 30, ст. 4000; N 31, ст. 4196; 2011, N 17, ст. 2310; N 27, ст. 3881; N 29, ст. 4283; N 30</w:t>
      </w:r>
      <w:r>
        <w:t xml:space="preserve"> (ч. 1), ст. 4590, ст. 4596; 2012, N 25, ст. 3268; N 31, ст. 4320; 2013, N 17, ст. 2032; N 19, ст. 2319; N 27, ст. 3477; N 30 (ч. 1), ст. 4029; N 48, ст. 6165; N 52 (ч. 1), ст. 7002; 2014, N 42, ст. 5615; 2015, N 24, ст. 3370; N 29 (ч. 1), ст. 4359; N 48 (</w:t>
      </w:r>
      <w:r>
        <w:t>ч. 1), ст. 6706; ст. 6723; 2016, N 18, ст. 2502; N 27 (ч. 1), ст. 4192, ст. 4229) приказываю: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аттестации ответственного за обеспечение безопасности дорожного движения на право заниматься соответствующей деятельностью.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2. Установить, что настоящий приказ вступает в силу по истечении трех месяцев со дня его официального опубликования.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right"/>
      </w:pPr>
      <w:r>
        <w:t>Министр</w:t>
      </w:r>
    </w:p>
    <w:p w:rsidR="00000000" w:rsidRDefault="000C50A0">
      <w:pPr>
        <w:pStyle w:val="ConsPlusNormal"/>
        <w:jc w:val="right"/>
      </w:pPr>
      <w:r>
        <w:t>М.Ю.С</w:t>
      </w:r>
      <w:r>
        <w:t>ОКОЛОВ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right"/>
        <w:outlineLvl w:val="0"/>
      </w:pPr>
      <w:r>
        <w:t>Утвержден</w:t>
      </w:r>
    </w:p>
    <w:p w:rsidR="00000000" w:rsidRDefault="000C50A0">
      <w:pPr>
        <w:pStyle w:val="ConsPlusNormal"/>
        <w:jc w:val="right"/>
      </w:pPr>
      <w:r>
        <w:t>приказом Минтранса России</w:t>
      </w:r>
    </w:p>
    <w:p w:rsidR="00000000" w:rsidRDefault="000C50A0">
      <w:pPr>
        <w:pStyle w:val="ConsPlusNormal"/>
        <w:jc w:val="right"/>
      </w:pPr>
      <w:r>
        <w:t>от 20.03.2017 N 106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0C50A0">
      <w:pPr>
        <w:pStyle w:val="ConsPlusTitle"/>
        <w:jc w:val="center"/>
      </w:pPr>
      <w:r>
        <w:t>АТТЕСТАЦИИ ОТВЕТСТВЕННОГО ЗА ОБЕСПЕЧЕНИЕ БЕЗОПАСНОСТИ</w:t>
      </w:r>
    </w:p>
    <w:p w:rsidR="00000000" w:rsidRDefault="000C50A0">
      <w:pPr>
        <w:pStyle w:val="ConsPlusTitle"/>
        <w:jc w:val="center"/>
      </w:pPr>
      <w:r>
        <w:t>ДОРОЖНОГО ДВИЖЕНИЯ НА ПРАВО ЗАНИМАТЬСЯ</w:t>
      </w:r>
    </w:p>
    <w:p w:rsidR="00000000" w:rsidRDefault="000C50A0">
      <w:pPr>
        <w:pStyle w:val="ConsPlusTitle"/>
        <w:jc w:val="center"/>
      </w:pPr>
      <w:r>
        <w:t>СООТВЕТСТВУЮЩЕЙ ДЕЯТЕЛЬНОСТЬЮ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ind w:firstLine="540"/>
        <w:jc w:val="both"/>
      </w:pPr>
      <w:r>
        <w:t>1. Порядок аттестации ответственного за обесп</w:t>
      </w:r>
      <w:r>
        <w:t xml:space="preserve">ечение безопасности дорожного движения на </w:t>
      </w:r>
      <w:r>
        <w:lastRenderedPageBreak/>
        <w:t>право заниматься соответствующей деятельностью (далее - Порядок, аттестация, специалист соответственно) разработан в соответствии пунктом 4 статьи 20 Федерального закона от 10 декабря 1995 г. N 196-ФЗ "О безопаснос</w:t>
      </w:r>
      <w:r>
        <w:t>ти дорожного движения".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2. Настоящий Порядок устанавливает процедуру проведения аттестации специалиста.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3. Аттестация специалиста проводится в целях проверки его знаний и умений на соответствие Профессиональным и квалификационным требованиям к работникам ю</w:t>
      </w:r>
      <w:r>
        <w:t>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Минтранса России от 28 сентября 2015 г. N 287 &lt;1&gt; (далее - приказ N 287).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&lt;1&gt; Зарегистрирован Минюстом России 9 декабря 2015 г., регистрационный N 40032.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ind w:firstLine="540"/>
        <w:jc w:val="both"/>
      </w:pPr>
      <w:r>
        <w:t>4. Проведение аттестации осуществляется аттестационными комиссиями, создаваемыми распоряжением Министерства транспорта Российской Федерации, с указанием субъектов Российской Федерации, на территории которых действуют комиссии, должности председателей аттес</w:t>
      </w:r>
      <w:r>
        <w:t>тационных комиссий (далее - аттестационные комиссии).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5. Аттестационные комиссии формируются из представителей территориальных органов Федеральной службы по надзору в сфере транспорта и федерального бюджетного учреждения "Агентство автомобильного транспорт</w:t>
      </w:r>
      <w:r>
        <w:t>а" (далее - ФБУ "Росавтотранс").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6. В состав аттестационной комиссии входят: председатель, заместитель председателя, секретарь, члены аттестационной комиссии.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7. Председатель аттестационной комиссии: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утверждает состав и порядок работы аттестационной комисс</w:t>
      </w:r>
      <w:r>
        <w:t>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осуществляет общее руководство деятельностью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председательствует на заседаниях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организует работу аттестационной комиссии, несет ответственность за организацию деятельности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утверж</w:t>
      </w:r>
      <w:r>
        <w:t>дает протоколы заседания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осуществляет общий контроль за реализацией принятых аттестационной комиссией решений.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8. В отсутствие председателя аттестационной комиссии его обязанности исполняет заместитель председателя аттестационной к</w:t>
      </w:r>
      <w:r>
        <w:t>омиссии.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9. Члены аттестационной комиссии: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присутствуют на заседаниях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участвуют в голосовании по вопросам, предусмотренным повесткой дня заседания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подписывают протокол заседания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изл</w:t>
      </w:r>
      <w:r>
        <w:t>агают в письменном виде свое мнение в случае несогласия с принятым решением, которое подлежит обязательному включению в протокол заседания аттестационной комиссии.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10. Секретарь аттестационной комиссии: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проводит работу по обеспечению деятельности аттестаци</w:t>
      </w:r>
      <w:r>
        <w:t>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готовит материалы к заседанию аттестационной комиссии и проекты протоколов заседания аттестационной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осуществляет иные функции, предусмотренные </w:t>
      </w:r>
      <w:hyperlink w:anchor="Par101" w:tooltip="29. Данные о специалисте, содержащиеся в документах, предъявленных им в соответствии с пунктом 24 настоящего Порядка, сверяются секретарем аттестационной комиссии с данными, указанными специалистом при заполнении заявки. В случае их совпадения в регистрационном списке группы напротив графы, содержащей данные о специалисте, указанные им при заполнении заявки, секретарем при получении письменного согласия специалиста на обработку своих персональных данных, оформляемого в соответствии с Федеральным законом ...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ar105" w:tooltip="33. Перед началом аттестации секретарь проводит инструктаж специалистов, допущенных к аттестации." w:history="1">
        <w:r>
          <w:rPr>
            <w:color w:val="0000FF"/>
          </w:rPr>
          <w:t>33</w:t>
        </w:r>
      </w:hyperlink>
      <w:r>
        <w:t xml:space="preserve">, </w:t>
      </w:r>
      <w:hyperlink w:anchor="Par106" w:tooltip="34. Непосредственно после объявления секретарем начала аттестации регистрационный список группы с заполненными в соответствии с пунктом 29 настоящего Порядка графами подписывается секретарем." w:history="1">
        <w:r>
          <w:rPr>
            <w:color w:val="0000FF"/>
          </w:rPr>
          <w:t>34</w:t>
        </w:r>
      </w:hyperlink>
      <w:r>
        <w:t xml:space="preserve">, </w:t>
      </w:r>
      <w:hyperlink w:anchor="Par141" w:tooltip="47. В случае если при проведении аттестации возникли обстоятельства, препятствующие специалистам завершить тестирование, секретарь по возможности обеспечивает устранение обстоятельств, препятствующих специалистам завершить тестирование, и предоставляет специалисту возможность завершить тестирование, а также фиксирует факт возникновения таких обстоятельств в протоколе заседания аттестационной комиссии." w:history="1">
        <w:r>
          <w:rPr>
            <w:color w:val="0000FF"/>
          </w:rPr>
          <w:t>47</w:t>
        </w:r>
      </w:hyperlink>
      <w:r>
        <w:t xml:space="preserve"> настоящего Порядка.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11.</w:t>
      </w:r>
      <w:r>
        <w:t xml:space="preserve"> График заседаний аттестационных комиссий (далее - график) утверждается председателем (заместителем председателя) аттестационной комиссии на календарный год и представляется в ФБУ "Росавтотранс" не позднее 20 календарных дней до даты проведения первой атте</w:t>
      </w:r>
      <w:r>
        <w:t>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12. В случае внесения изменений в график председатель (заместитель председателя) аттестационной комиссии не позднее 20 календарных дней до предполагаемой даты аттестации представляет информацию в ФБУ "Росавтотранс".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13. Информация об изменении граф</w:t>
      </w:r>
      <w:r>
        <w:t>ика размещается в информационно-телекоммуникационной сети "Интернет" на официальном сайте ФБУ "Росавтотранс" (далее - официальный сайт ФБУ "Росавтотранс") не позднее 15 календарных дней до предполагаемой даты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14. Аттестация проводится при налич</w:t>
      </w:r>
      <w:r>
        <w:t>ии не менее половины общего числа аттестационной комиссии.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15. Аттестация проводится в специализированных помещениях для проведения аттестации (далее - пункт проведения аттестации).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16. Пункт проведения аттестации должен быть оборудован местами для специалистов и иметь не менее 2 резервных мест. Каждый специалист должен быть обеспечен отдельным местом при проведении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17. Адреса пунктов проведения аттестации подлежат опублик</w:t>
      </w:r>
      <w:r>
        <w:t>ованию на официальном сайте ФБУ "Росавтотранс".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18. Специалист, претендующий на прохождение аттестации, должен разместить заявку на прохождение аттестации (далее - заявка) на официальном сайте ФБУ "Росавтотранс" не позднее 12 календарных дней до предполага</w:t>
      </w:r>
      <w:r>
        <w:t>емой даты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19. В заявке указываются следующие сведения: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фамилия, имя, отчество (последнее - при наличии);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а</w:t>
      </w:r>
      <w:r>
        <w:t>дрес электронной почты;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почтовый адрес;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предполагаемые дата, время и место проведения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2" w:name="Par75"/>
      <w:bookmarkEnd w:id="2"/>
      <w:r>
        <w:t>20. В день регистрации заявки ФБУ "Росавтотранс" информирует специалиста о дате, времени, месте проведения аттестации с использованием информационно</w:t>
      </w:r>
      <w:r>
        <w:t>-телекоммуникационной сети "Интернет" посредством направления уведомления о регистрации специалиста на аттестацию на указанный специалистом адрес электронной почты.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21. В случае неполучения специалистом, претендующим на прохождение аттестации, уведомления </w:t>
      </w:r>
      <w:r>
        <w:t xml:space="preserve">о регистрации в сроки, установленные </w:t>
      </w:r>
      <w:hyperlink w:anchor="Par75" w:tooltip="20. В день регистрации заявки ФБУ &quot;Росавтотранс&quot; информирует специалиста о дате, времени, месте проведения аттестации с использованием информационно-телекоммуникационной сети &quot;Интернет&quot; посредством направления уведомления о регистрации специалиста на аттестацию на указанный специалистом адрес электронной почты." w:history="1">
        <w:r>
          <w:rPr>
            <w:color w:val="0000FF"/>
          </w:rPr>
          <w:t>пунктом 20</w:t>
        </w:r>
      </w:hyperlink>
      <w:r>
        <w:t xml:space="preserve"> настоящего Порядка, специалист вправе направить запрос по размещенной на официальном сайте ФБУ "Росавтотранс" форме обратной связи или обратиться за разъяснениями по контактному телефону, указанному на официальном сайте ФБУ "Росавтотранс", а также подать </w:t>
      </w:r>
      <w:r>
        <w:t>жалобу, в которой указывается фамилия, имя, отчество (последнее - при наличии), телефон и адрес электронной почты специалиста.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22. ФБУ "Росавтотранс" уведомляет специалиста о получении жалобы не позднее 3 рабочих дней с даты ее получения путем направления </w:t>
      </w:r>
      <w:r>
        <w:t>ему электронного сообщения на адрес электронной почты, который указан специалистом в жалобе.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23. Результаты рассмотрения жалобы не позднее 10 рабочих дней с даты ее поступления в ФБУ "Росавтотранс" направляются на адрес электронной почты специалиста, котор</w:t>
      </w:r>
      <w:r>
        <w:t>ый указан в жалобе.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3" w:name="Par79"/>
      <w:bookmarkEnd w:id="3"/>
      <w:r>
        <w:t>24. На аттестацию специалистом представляются следующие документы: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а) заявление о прохождении аттестации, подписанное специалистом и содержащее следующие сведения: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дата рождени</w:t>
      </w:r>
      <w:r>
        <w:t>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место жительства;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гражданство;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место работы и должность (при наличии);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номер телефона;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адрес электронной почты;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почтовый адрес;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данные паспорта или иного документа, удостоверяющего личность;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счета, указанный в ст</w:t>
      </w:r>
      <w:r>
        <w:t>раховом свидетельстве обязательного пенсионного страхования;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согласие на обработку персональных данных в соответствии с Федеральным законом от 27 июля 2006 г. N 152-ФЗ "О персональных данных" &lt;2&gt; (далее - Федеральный закон N 152-ФЗ);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----------------------</w:t>
      </w:r>
      <w:r>
        <w:t>----------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</w:t>
      </w:r>
      <w:r>
        <w:t>. 6683; 2014, N 23, ст. 2927; N 30, ст. 4217, 4243; 2016, N 27, ст. 4164; 2017, N 9, ст. 1276.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ind w:firstLine="540"/>
        <w:jc w:val="both"/>
      </w:pPr>
      <w:r>
        <w:t>б) паспорт или иной документ, удостоверяющий личность, а также его копия;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в) документ (документы) об образовании и квалификации, документ о квалификации (при на</w:t>
      </w:r>
      <w:r>
        <w:t>личии) в соответствии с требованиями подпункта 16.3 пункта 16 приказа N 287, а также их копии.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25. Специалисты, получившие уведомление о регистрации и пришедшие на аттестацию, проходят процедуру допуска к аттестации (далее - допуск).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26. Период времени, в </w:t>
      </w:r>
      <w:r>
        <w:t>течение которого проводится допуск зарегистрированных специалистов, получивших уведомление о регистрации и пришедших на аттестацию, должен составлять не более часа.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27. Специалист допускается к аттестации при предъявлении полного комплекта документов, указ</w:t>
      </w:r>
      <w:r>
        <w:t xml:space="preserve">анных в </w:t>
      </w:r>
      <w:hyperlink w:anchor="Par79" w:tooltip="24. На аттестацию специалистом представляются следующие документы:" w:history="1">
        <w:r>
          <w:rPr>
            <w:color w:val="0000FF"/>
          </w:rPr>
          <w:t>пункте 24</w:t>
        </w:r>
      </w:hyperlink>
      <w:r>
        <w:t xml:space="preserve"> настоящего Порядка.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28. Специалист, не предъявивший документы, указанные в </w:t>
      </w:r>
      <w:hyperlink w:anchor="Par79" w:tooltip="24. На аттестацию специалистом представляются следующие документы:" w:history="1">
        <w:r>
          <w:rPr>
            <w:color w:val="0000FF"/>
          </w:rPr>
          <w:t>пункте 24</w:t>
        </w:r>
      </w:hyperlink>
      <w:r>
        <w:t xml:space="preserve"> настоящего Порядка, либо не явившийся к началу аттестации, считается не явившимся на аттестацию.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 xml:space="preserve">29. Данные о специалисте, содержащиеся в документах, предъявленных им в соответствии с </w:t>
      </w:r>
      <w:hyperlink w:anchor="Par79" w:tooltip="24. На аттестацию специалистом представляются следующие документы:" w:history="1">
        <w:r>
          <w:rPr>
            <w:color w:val="0000FF"/>
          </w:rPr>
          <w:t>пунктом 24</w:t>
        </w:r>
      </w:hyperlink>
      <w:r>
        <w:t xml:space="preserve"> настоящего Порядка, сверяются секретарем аттестационной комиссии с данными, указанными специалистом при заполнении заявки. В случае их совпадения в регистрационном списке групп</w:t>
      </w:r>
      <w:r>
        <w:t>ы напротив графы, содержащей данные о специалисте, указанные им при заполнении заявки, секретарем при получении письменного согласия специалиста на обработку своих персональных данных, оформляемого в соответствии с Федеральным законом N 152-ФЗ, указываются</w:t>
      </w:r>
      <w:r>
        <w:t xml:space="preserve"> реквизиты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и документа (документов) об образовании и квалификации, документа о квалификации (при наличии), п</w:t>
      </w:r>
      <w:r>
        <w:t xml:space="preserve">одтверждающих наличие высшего образования и (или) профессиональной </w:t>
      </w:r>
      <w:r>
        <w:lastRenderedPageBreak/>
        <w:t>переподготовки в соответствии с требованиями подпункта 16.3 пункта 16 приказа N 287, и делается отметка о соответствии данных.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30. Специалист подтверждает свое присутствие подписью в регист</w:t>
      </w:r>
      <w:r>
        <w:t>рационном списке группы.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31. В случае несоответствия данных о специалисте, содержащихся в документах, предъявленных им в соответствии с </w:t>
      </w:r>
      <w:hyperlink w:anchor="Par79" w:tooltip="24. На аттестацию специалистом представляются следующие документы:" w:history="1">
        <w:r>
          <w:rPr>
            <w:color w:val="0000FF"/>
          </w:rPr>
          <w:t>пунктом 24</w:t>
        </w:r>
      </w:hyperlink>
      <w:r>
        <w:t xml:space="preserve"> настоящего Поря</w:t>
      </w:r>
      <w:r>
        <w:t>дка, данным, указанным специалистом в заявке, специалист к аттестации не допускается.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32. В случае отказа в допуске к аттестации при представлении специалистом неполного комплекта документов, специалист вправе повторно подать заявку на прохождение аттестац</w:t>
      </w:r>
      <w:r>
        <w:t>ии.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33. Перед началом аттестации секретарь проводит инструктаж специалистов, допущенных к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 xml:space="preserve">34. Непосредственно после объявления секретарем начала аттестации регистрационный список группы с заполненными в соответствии с </w:t>
      </w:r>
      <w:hyperlink w:anchor="Par101" w:tooltip="29. Данные о специалисте, содержащиеся в документах, предъявленных им в соответствии с пунктом 24 настоящего Порядка, сверяются секретарем аттестационной комиссии с данными, указанными специалистом при заполнении заявки. В случае их совпадения в регистрационном списке группы напротив графы, содержащей данные о специалисте, указанные им при заполнении заявки, секретарем при получении письменного согласия специалиста на обработку своих персональных данных, оформляемого в соответствии с Федеральным законом ..." w:history="1">
        <w:r>
          <w:rPr>
            <w:color w:val="0000FF"/>
          </w:rPr>
          <w:t>пунктом 29</w:t>
        </w:r>
      </w:hyperlink>
      <w:r>
        <w:t xml:space="preserve"> настоящего Порядка графами подписывается секретарем.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35. Аттестация специалистов проводится в форме тестирования. Тестирование проводится на русском языке.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36. Перечень вопросов тестового задания для проведения аттеста</w:t>
      </w:r>
      <w:r>
        <w:t>ции (далее - Перечень) формируется Министерством транспорта Российской Федерации по согласованию с Министерством внутренних дел Российской Федерации и размещается в информационно-телекоммуникационной сети "Интернет" на официальном сайте Министерства трансп</w:t>
      </w:r>
      <w:r>
        <w:t>орта Российской Федерации.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37. В Перечень включается не менее 360 вопросов, оформляемых в виде тестового задания, с представленными на выбор вариантами ответов (не менее трех), один из которых должен быть правильным.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38. Вопросы Перечня формируются по след</w:t>
      </w:r>
      <w:r>
        <w:t>ующим темам: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нормативные акты и организация работы по обеспечению безопасности дорожного движения, в том числе в части режима труда и отдыха водителей, буксировки транспортных средств;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безопасности перевозок пассажиров, включая детей (в том чис</w:t>
      </w:r>
      <w:r>
        <w:t>ле легковыми такси);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безопасности регулярных перевозок пассажиров и перевозок пассажиров по заказам;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безопасности перевозок организованных групп детей автобусами;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безопасности при перевозке грузов, в том числе размещение</w:t>
      </w:r>
      <w:r>
        <w:t xml:space="preserve"> и крепление грузов на транспортных средствах;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безопас</w:t>
      </w:r>
      <w:r>
        <w:t>ности перевозки опасных грузов по территории Российской Федерации;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безопасности перевозок пассажиров и грузов в особых условиях;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основы трудового законодательства;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правила и нормы охраны труда на автомобильном транспорте, техники безопасности, производственной санитарии, безопасности дорожного движения и противопожарной защиты;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назначение и основные технико-эксплуатационные характеристики подвижного состава автомобил</w:t>
      </w:r>
      <w:r>
        <w:t>ьного транспорта, погрузочно-разгрузочных механизмов и средств для контейнерных и пакетных перевозок;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правила технической эксплуатации транспортных средств, в том числе допуск транспортных средств к эксплуатации;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методы планирования, учета и анализа автомо</w:t>
      </w:r>
      <w:r>
        <w:t>бильных перевозок;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порядок разработки и утверждения планов производственно-хозяйственной деятельности предприятий;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организация процесса перевозок и труда водительского состава и других работников, занятых эксплуатацией автотранспорта;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обеспечение профессио</w:t>
      </w:r>
      <w:r>
        <w:t>нальной пригодности и надежности водителей (допуск к управлению транспортными средствами, медицинский осмотр, стажировка, инструктаж);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государственная система управления безопасностью дорожного движения, федеральный государственный надзор в сфере безопасно</w:t>
      </w:r>
      <w:r>
        <w:t>сти дорожного движения и транспорта;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ответственность за административные правонарушения на транспорте, в области дорожного движения и при эксплуатации транспортных средств.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39. Перечень подлежит обновлению не реже раза в 5 лет не менее чем на 25 процентов.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40. Министерство транспорта Российской Федерации обеспечивает осуществление необходимых организационных и технических мер для защиты Перечня от неправомерного или случайного доступа к нему, уничтожения, изменения, блокирования, а также от иных неправомерн</w:t>
      </w:r>
      <w:r>
        <w:t>ых действий.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41. Тестовое задание содержит 20 вопросов с вариантами ответов на каждый вопрос, на которые специалист должен ответить в течение 30 минут. Тестовое задание формируется из перечня вопросов, размещенных на официальном сайте ФБУ "Росавтотранс", в</w:t>
      </w:r>
      <w:r>
        <w:t xml:space="preserve"> срок не позднее 15 календарных дней до даты проведения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42. Тестовое задание специалиста не подлежит раскрытию до начала проведения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7" w:name="Par133"/>
      <w:bookmarkEnd w:id="7"/>
      <w:r>
        <w:t>43. При проведении тестирования специалисту запрещается: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пользоваться законодательными и</w:t>
      </w:r>
      <w:r>
        <w:t xml:space="preserve"> иными нормативными правовыми актами Российской Федерации, иными материалами;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пользоваться средствами связи и компьютерной техникой, использование которых не предусмотрено при проведении тестирования;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вести переговоры с другими специалистами, а также перед</w:t>
      </w:r>
      <w:r>
        <w:t>авать им записи или материалы, связанные с проводимым тестированием;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покидать пункт проведения аттестации до окончания тестирования.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44. При нарушении требований, установленных в </w:t>
      </w:r>
      <w:hyperlink w:anchor="Par133" w:tooltip="43. При проведении тестирования специалисту запрещается:" w:history="1">
        <w:r>
          <w:rPr>
            <w:color w:val="0000FF"/>
          </w:rPr>
          <w:t>пункте 43</w:t>
        </w:r>
      </w:hyperlink>
      <w:r>
        <w:t xml:space="preserve"> настоящего Порядка, специалист отстраняется от прохождения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45. Тестирование считается пройденным, если специалист правильно ответит не менее чем на 18 вопросов тестового задания.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46. Специалист может завершить тестирование дос</w:t>
      </w:r>
      <w:r>
        <w:t>рочно.</w:t>
      </w:r>
    </w:p>
    <w:p w:rsidR="00000000" w:rsidRDefault="000C50A0">
      <w:pPr>
        <w:pStyle w:val="ConsPlusNormal"/>
        <w:spacing w:before="240"/>
        <w:ind w:firstLine="540"/>
        <w:jc w:val="both"/>
      </w:pPr>
      <w:bookmarkStart w:id="8" w:name="Par141"/>
      <w:bookmarkEnd w:id="8"/>
      <w:r>
        <w:t xml:space="preserve">47. В случае если при проведении аттестации возникли обстоятельства, препятствующие специалистам завершить тестирование, секретарь по возможности обеспечивает устранение обстоятельств, препятствующих специалистам завершить тестирование, </w:t>
      </w:r>
      <w:r>
        <w:t>и предоставляет специалисту возможность завершить тестирование, а также фиксирует факт возникновения таких обстоятельств в протоколе заседания аттестационной комиссии.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48. По результатам тестирования аттестационной комиссией принимается одно из следующих р</w:t>
      </w:r>
      <w:r>
        <w:t>ешений: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аттестован;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не аттестован.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В отношении специалистов, отстраненных от прохождения аттестации, принимается решение о не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49. Решение аттестационной комиссии сообщается специалисту в устной форме в день прохождения аттестации.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50. Решение аттестационной комиссии оформляется протоколом заседания аттестационной комиссии и заверяется подписями присутствующих членов аттестационной комиссии и содержит: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номер и дату его формирования;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фамилии, инициалы присутствовавших членов комиссии;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время начала и окончания проведения аттестации;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информацию о специалистах, внесенных в регистрационный список группы специалистов, реквизитов паспорта гражданина Российской Федерации или иного документа, удостоверяющего его личность в соответствии с закон</w:t>
      </w:r>
      <w:r>
        <w:t xml:space="preserve">одательством Российской Федерации, представляемых специалистами в соответствии с </w:t>
      </w:r>
      <w:hyperlink w:anchor="Par79" w:tooltip="24. На аттестацию специалистом представляются следующие документы:" w:history="1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информацию о несоблюдении условий проведения аттес</w:t>
      </w:r>
      <w:r>
        <w:t xml:space="preserve">тации (при наличии), содержащую сведения о специалистах, отстраненных от прохождения аттестации, в случаях, предусмотренных </w:t>
      </w:r>
      <w:hyperlink w:anchor="Par133" w:tooltip="43. При проведении тестирования специалисту запрещается:" w:history="1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информацию о воз</w:t>
      </w:r>
      <w:r>
        <w:t>никших обстоятельствах, препятствующих специалистам завершить тестирование (при наличии);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информацию о результатах тестирования специалиста, содержащую сведения о количестве вопросов, на которые специалист ответил правильно.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51. Выписка из протокола заседа</w:t>
      </w:r>
      <w:r>
        <w:t>ния аттестационной комиссии выдается специалисту по его запросу.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52. Копия протокола заседания аттестационной комиссии в срок не более 3 рабочих дней с даты проведения аттестации направляется в ФБУ "Росавтотранс" для формирования реестра протоколов и реест</w:t>
      </w:r>
      <w:r>
        <w:t>ра аттестованных специалистов.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Реестр специалистов содержит следующие данные: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номер и дата реестровой записи;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фамилия, имя, отчество (последнее при наличии);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счета, указанный в страховом свидетельстве</w:t>
      </w:r>
      <w:r>
        <w:t xml:space="preserve"> обязательного пенсионного страхования;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основание включения в реестр (наименование аттестационной комиссии, дата и номер протокола ее заседания).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 xml:space="preserve">53. Доступ к информации об аттестованных специалистах, содержащейся в реестре специалистов, обеспечивается на </w:t>
      </w:r>
      <w:r>
        <w:t>официальном сайте ФБУ "Росавтотранс" по следующим критериям поиска: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фамилия, имя, отчество (последнее при наличии);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счета, указанный в страховом свидетельстве обязательного пенсионного страхования.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lastRenderedPageBreak/>
        <w:t>54</w:t>
      </w:r>
      <w:r>
        <w:t>. Специалист может обжаловать решение аттестационной комиссии в соответствии с законодательством Российской Федерации.</w:t>
      </w:r>
    </w:p>
    <w:p w:rsidR="00000000" w:rsidRDefault="000C50A0">
      <w:pPr>
        <w:pStyle w:val="ConsPlusNormal"/>
        <w:spacing w:before="240"/>
        <w:ind w:firstLine="540"/>
        <w:jc w:val="both"/>
      </w:pPr>
      <w:r>
        <w:t>55. Специалисты, не прошедшие аттестацию, вправе повторно разместить заявку на прохождение аттестации на официальном сайте ФБУ "Росавтотр</w:t>
      </w:r>
      <w:r>
        <w:t>анс" не ранее 7 рабочих дней с даты проведения предыдущей аттестации.</w:t>
      </w:r>
    </w:p>
    <w:p w:rsidR="00000000" w:rsidRDefault="000C50A0">
      <w:pPr>
        <w:pStyle w:val="ConsPlusNormal"/>
        <w:jc w:val="both"/>
      </w:pPr>
    </w:p>
    <w:p w:rsidR="00000000" w:rsidRDefault="000C50A0">
      <w:pPr>
        <w:pStyle w:val="ConsPlusNormal"/>
        <w:jc w:val="both"/>
      </w:pPr>
    </w:p>
    <w:p w:rsidR="000C50A0" w:rsidRDefault="000C5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50A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A0" w:rsidRDefault="000C50A0">
      <w:pPr>
        <w:spacing w:after="0" w:line="240" w:lineRule="auto"/>
      </w:pPr>
      <w:r>
        <w:separator/>
      </w:r>
    </w:p>
  </w:endnote>
  <w:endnote w:type="continuationSeparator" w:id="0">
    <w:p w:rsidR="000C50A0" w:rsidRDefault="000C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C5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C50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C50A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C50A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C50A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right"/>
            <w:rPr>
              <w:sz w:val="20"/>
              <w:szCs w:val="20"/>
            </w:rPr>
          </w:pPr>
          <w:r w:rsidRPr="000C50A0">
            <w:rPr>
              <w:sz w:val="20"/>
              <w:szCs w:val="20"/>
            </w:rPr>
            <w:t xml:space="preserve">Страница </w:t>
          </w:r>
          <w:r w:rsidRPr="000C50A0">
            <w:rPr>
              <w:sz w:val="20"/>
              <w:szCs w:val="20"/>
            </w:rPr>
            <w:fldChar w:fldCharType="begin"/>
          </w:r>
          <w:r w:rsidRPr="000C50A0">
            <w:rPr>
              <w:sz w:val="20"/>
              <w:szCs w:val="20"/>
            </w:rPr>
            <w:instrText>\PAGE</w:instrText>
          </w:r>
          <w:r w:rsidR="00B720CA" w:rsidRPr="000C50A0">
            <w:rPr>
              <w:sz w:val="20"/>
              <w:szCs w:val="20"/>
            </w:rPr>
            <w:fldChar w:fldCharType="separate"/>
          </w:r>
          <w:r w:rsidR="00B720CA" w:rsidRPr="000C50A0">
            <w:rPr>
              <w:noProof/>
              <w:sz w:val="20"/>
              <w:szCs w:val="20"/>
            </w:rPr>
            <w:t>2</w:t>
          </w:r>
          <w:r w:rsidRPr="000C50A0">
            <w:rPr>
              <w:sz w:val="20"/>
              <w:szCs w:val="20"/>
            </w:rPr>
            <w:fldChar w:fldCharType="end"/>
          </w:r>
          <w:r w:rsidRPr="000C50A0">
            <w:rPr>
              <w:sz w:val="20"/>
              <w:szCs w:val="20"/>
            </w:rPr>
            <w:t xml:space="preserve"> из </w:t>
          </w:r>
          <w:r w:rsidRPr="000C50A0">
            <w:rPr>
              <w:sz w:val="20"/>
              <w:szCs w:val="20"/>
            </w:rPr>
            <w:fldChar w:fldCharType="begin"/>
          </w:r>
          <w:r w:rsidRPr="000C50A0">
            <w:rPr>
              <w:sz w:val="20"/>
              <w:szCs w:val="20"/>
            </w:rPr>
            <w:instrText>\NUMPAGES</w:instrText>
          </w:r>
          <w:r w:rsidR="00B720CA" w:rsidRPr="000C50A0">
            <w:rPr>
              <w:sz w:val="20"/>
              <w:szCs w:val="20"/>
            </w:rPr>
            <w:fldChar w:fldCharType="separate"/>
          </w:r>
          <w:r w:rsidR="00B720CA" w:rsidRPr="000C50A0">
            <w:rPr>
              <w:noProof/>
              <w:sz w:val="20"/>
              <w:szCs w:val="20"/>
            </w:rPr>
            <w:t>2</w:t>
          </w:r>
          <w:r w:rsidRPr="000C50A0">
            <w:rPr>
              <w:sz w:val="20"/>
              <w:szCs w:val="20"/>
            </w:rPr>
            <w:fldChar w:fldCharType="end"/>
          </w:r>
        </w:p>
      </w:tc>
    </w:tr>
  </w:tbl>
  <w:p w:rsidR="00000000" w:rsidRDefault="000C50A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C5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C50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C50A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C50A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C50A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right"/>
            <w:rPr>
              <w:sz w:val="20"/>
              <w:szCs w:val="20"/>
            </w:rPr>
          </w:pPr>
          <w:r w:rsidRPr="000C50A0">
            <w:rPr>
              <w:sz w:val="20"/>
              <w:szCs w:val="20"/>
            </w:rPr>
            <w:t xml:space="preserve">Страница </w:t>
          </w:r>
          <w:r w:rsidRPr="000C50A0">
            <w:rPr>
              <w:sz w:val="20"/>
              <w:szCs w:val="20"/>
            </w:rPr>
            <w:fldChar w:fldCharType="begin"/>
          </w:r>
          <w:r w:rsidRPr="000C50A0">
            <w:rPr>
              <w:sz w:val="20"/>
              <w:szCs w:val="20"/>
            </w:rPr>
            <w:instrText>\PAGE</w:instrText>
          </w:r>
          <w:r w:rsidR="00B720CA" w:rsidRPr="000C50A0">
            <w:rPr>
              <w:sz w:val="20"/>
              <w:szCs w:val="20"/>
            </w:rPr>
            <w:fldChar w:fldCharType="separate"/>
          </w:r>
          <w:r w:rsidR="00B720CA" w:rsidRPr="000C50A0">
            <w:rPr>
              <w:noProof/>
              <w:sz w:val="20"/>
              <w:szCs w:val="20"/>
            </w:rPr>
            <w:t>3</w:t>
          </w:r>
          <w:r w:rsidRPr="000C50A0">
            <w:rPr>
              <w:sz w:val="20"/>
              <w:szCs w:val="20"/>
            </w:rPr>
            <w:fldChar w:fldCharType="end"/>
          </w:r>
          <w:r w:rsidRPr="000C50A0">
            <w:rPr>
              <w:sz w:val="20"/>
              <w:szCs w:val="20"/>
            </w:rPr>
            <w:t xml:space="preserve"> из </w:t>
          </w:r>
          <w:r w:rsidRPr="000C50A0">
            <w:rPr>
              <w:sz w:val="20"/>
              <w:szCs w:val="20"/>
            </w:rPr>
            <w:fldChar w:fldCharType="begin"/>
          </w:r>
          <w:r w:rsidRPr="000C50A0">
            <w:rPr>
              <w:sz w:val="20"/>
              <w:szCs w:val="20"/>
            </w:rPr>
            <w:instrText>\NUMPAGES</w:instrText>
          </w:r>
          <w:r w:rsidR="00B720CA" w:rsidRPr="000C50A0">
            <w:rPr>
              <w:sz w:val="20"/>
              <w:szCs w:val="20"/>
            </w:rPr>
            <w:fldChar w:fldCharType="separate"/>
          </w:r>
          <w:r w:rsidR="00B720CA" w:rsidRPr="000C50A0">
            <w:rPr>
              <w:noProof/>
              <w:sz w:val="20"/>
              <w:szCs w:val="20"/>
            </w:rPr>
            <w:t>3</w:t>
          </w:r>
          <w:r w:rsidRPr="000C50A0">
            <w:rPr>
              <w:sz w:val="20"/>
              <w:szCs w:val="20"/>
            </w:rPr>
            <w:fldChar w:fldCharType="end"/>
          </w:r>
        </w:p>
      </w:tc>
    </w:tr>
  </w:tbl>
  <w:p w:rsidR="00000000" w:rsidRDefault="000C50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A0" w:rsidRDefault="000C50A0">
      <w:pPr>
        <w:spacing w:after="0" w:line="240" w:lineRule="auto"/>
      </w:pPr>
      <w:r>
        <w:separator/>
      </w:r>
    </w:p>
  </w:footnote>
  <w:footnote w:type="continuationSeparator" w:id="0">
    <w:p w:rsidR="000C50A0" w:rsidRDefault="000C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C50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rPr>
              <w:sz w:val="16"/>
              <w:szCs w:val="16"/>
            </w:rPr>
          </w:pPr>
          <w:r w:rsidRPr="000C50A0">
            <w:rPr>
              <w:sz w:val="16"/>
              <w:szCs w:val="16"/>
            </w:rPr>
            <w:t>Приказ Минтранса России от 20.03.2017 N 106</w:t>
          </w:r>
          <w:r w:rsidRPr="000C50A0">
            <w:rPr>
              <w:sz w:val="16"/>
              <w:szCs w:val="16"/>
            </w:rPr>
            <w:br/>
            <w:t>"Об утверждении Порядка аттестации ответственного за обеспечение безопасност...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center"/>
          </w:pPr>
        </w:p>
        <w:p w:rsidR="00000000" w:rsidRPr="000C50A0" w:rsidRDefault="000C50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right"/>
            <w:rPr>
              <w:sz w:val="16"/>
              <w:szCs w:val="16"/>
            </w:rPr>
          </w:pPr>
          <w:r w:rsidRPr="000C50A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C50A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C50A0">
            <w:rPr>
              <w:sz w:val="18"/>
              <w:szCs w:val="18"/>
            </w:rPr>
            <w:br/>
          </w:r>
          <w:r w:rsidRPr="000C50A0">
            <w:rPr>
              <w:sz w:val="16"/>
              <w:szCs w:val="16"/>
            </w:rPr>
            <w:t>Дата сохранения: 01.02.2019</w:t>
          </w:r>
        </w:p>
      </w:tc>
    </w:tr>
  </w:tbl>
  <w:p w:rsidR="00000000" w:rsidRDefault="000C5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50A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C50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rPr>
              <w:sz w:val="16"/>
              <w:szCs w:val="16"/>
            </w:rPr>
          </w:pPr>
          <w:r w:rsidRPr="000C50A0">
            <w:rPr>
              <w:sz w:val="16"/>
              <w:szCs w:val="16"/>
            </w:rPr>
            <w:t>Приказ Минтранса России от 20.03.2017 N 106</w:t>
          </w:r>
          <w:r w:rsidRPr="000C50A0">
            <w:rPr>
              <w:sz w:val="16"/>
              <w:szCs w:val="16"/>
            </w:rPr>
            <w:br/>
            <w:t>"Об утверждении Порядка аттестации ответственного за обеспечение безопасност...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center"/>
          </w:pPr>
        </w:p>
        <w:p w:rsidR="00000000" w:rsidRPr="000C50A0" w:rsidRDefault="000C50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C50A0" w:rsidRDefault="000C50A0">
          <w:pPr>
            <w:pStyle w:val="ConsPlusNormal"/>
            <w:jc w:val="right"/>
            <w:rPr>
              <w:sz w:val="16"/>
              <w:szCs w:val="16"/>
            </w:rPr>
          </w:pPr>
          <w:r w:rsidRPr="000C50A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C50A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C50A0">
            <w:rPr>
              <w:sz w:val="18"/>
              <w:szCs w:val="18"/>
            </w:rPr>
            <w:br/>
          </w:r>
          <w:r w:rsidRPr="000C50A0">
            <w:rPr>
              <w:sz w:val="16"/>
              <w:szCs w:val="16"/>
            </w:rPr>
            <w:t>Дата сохранения: 01.02.2019</w:t>
          </w:r>
        </w:p>
      </w:tc>
    </w:tr>
  </w:tbl>
  <w:p w:rsidR="00000000" w:rsidRDefault="000C5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50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0CA"/>
    <w:rsid w:val="000C50A0"/>
    <w:rsid w:val="00B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AE89A5-F179-480B-AC16-FF3583E9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3424</Words>
  <Characters>19520</Characters>
  <Application>Microsoft Office Word</Application>
  <DocSecurity>2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20.03.2017 N 106"Об утверждении Порядка аттестации ответственного за обеспечение безопасности дорожного движения на право заниматься соответствующей деятельностью"(Зарегистрировано в Минюсте России 07.08.2017 N 47698)</vt:lpstr>
    </vt:vector>
  </TitlesOfParts>
  <Company>КонсультантПлюс Версия 4017.00.95</Company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20.03.2017 N 106"Об утверждении Порядка аттестации ответственного за обеспечение безопасности дорожного движения на право заниматься соответствующей деятельностью"(Зарегистрировано в Минюсте России 07.08.2017 N 47698)</dc:title>
  <dc:subject/>
  <dc:creator>Ирина Пацева</dc:creator>
  <cp:keywords/>
  <dc:description/>
  <cp:lastModifiedBy>Ирина Пацева</cp:lastModifiedBy>
  <cp:revision>2</cp:revision>
  <dcterms:created xsi:type="dcterms:W3CDTF">2019-02-26T08:08:00Z</dcterms:created>
  <dcterms:modified xsi:type="dcterms:W3CDTF">2019-02-26T08:08:00Z</dcterms:modified>
</cp:coreProperties>
</file>